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6D" w:rsidRDefault="007A1C6D" w:rsidP="007A1C6D">
      <w:pPr>
        <w:jc w:val="center"/>
        <w:rPr>
          <w:b/>
          <w:sz w:val="28"/>
          <w:szCs w:val="28"/>
        </w:rPr>
      </w:pPr>
      <w:r w:rsidRPr="00DA71D6">
        <w:rPr>
          <w:b/>
          <w:sz w:val="28"/>
          <w:szCs w:val="28"/>
        </w:rPr>
        <w:t xml:space="preserve">Календарно – тематическое планирование по </w:t>
      </w:r>
      <w:r>
        <w:rPr>
          <w:b/>
          <w:sz w:val="28"/>
          <w:szCs w:val="28"/>
        </w:rPr>
        <w:t>изобразительному искусству</w:t>
      </w:r>
    </w:p>
    <w:p w:rsidR="007A1C6D" w:rsidRPr="00DA71D6" w:rsidRDefault="007A1C6D" w:rsidP="007A1C6D">
      <w:pPr>
        <w:jc w:val="center"/>
        <w:rPr>
          <w:b/>
          <w:sz w:val="28"/>
          <w:szCs w:val="28"/>
        </w:rPr>
      </w:pPr>
      <w:r w:rsidRPr="00DA71D6">
        <w:rPr>
          <w:b/>
          <w:sz w:val="28"/>
          <w:szCs w:val="28"/>
        </w:rPr>
        <w:t xml:space="preserve"> 4 класс</w:t>
      </w:r>
    </w:p>
    <w:p w:rsidR="007A1C6D" w:rsidRPr="00DA71D6" w:rsidRDefault="007A1C6D" w:rsidP="007A1C6D">
      <w:pPr>
        <w:rPr>
          <w:sz w:val="28"/>
          <w:szCs w:val="28"/>
        </w:rPr>
      </w:pPr>
    </w:p>
    <w:p w:rsidR="007A1C6D" w:rsidRDefault="007A1C6D" w:rsidP="007A1C6D"/>
    <w:p w:rsidR="007A1C6D" w:rsidRDefault="007A1C6D" w:rsidP="007A1C6D"/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708"/>
        <w:gridCol w:w="1302"/>
        <w:gridCol w:w="941"/>
        <w:gridCol w:w="928"/>
        <w:gridCol w:w="1262"/>
      </w:tblGrid>
      <w:tr w:rsidR="007A1C6D" w:rsidRPr="00F831ED" w:rsidTr="007A1C6D">
        <w:tc>
          <w:tcPr>
            <w:tcW w:w="606" w:type="dxa"/>
            <w:vMerge w:val="restart"/>
            <w:shd w:val="clear" w:color="auto" w:fill="auto"/>
          </w:tcPr>
          <w:p w:rsidR="007A1C6D" w:rsidRPr="00822391" w:rsidRDefault="007A1C6D" w:rsidP="009D6B2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2391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  <w:proofErr w:type="gramStart"/>
            <w:r w:rsidRPr="00822391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822391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708" w:type="dxa"/>
            <w:vMerge w:val="restart"/>
            <w:shd w:val="clear" w:color="auto" w:fill="auto"/>
          </w:tcPr>
          <w:p w:rsidR="007A1C6D" w:rsidRPr="00822391" w:rsidRDefault="007A1C6D" w:rsidP="009D6B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2391">
              <w:rPr>
                <w:kern w:val="1"/>
                <w:sz w:val="28"/>
                <w:szCs w:val="28"/>
                <w:lang w:eastAsia="hi-IN" w:bidi="hi-IN"/>
              </w:rPr>
              <w:t>Наименование раздела,  темы</w:t>
            </w:r>
            <w:r w:rsidRPr="00822391">
              <w:rPr>
                <w:sz w:val="28"/>
                <w:szCs w:val="28"/>
                <w:lang w:eastAsia="en-US"/>
              </w:rPr>
              <w:t xml:space="preserve"> </w:t>
            </w:r>
          </w:p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1302" w:type="dxa"/>
            <w:vMerge w:val="restart"/>
            <w:shd w:val="clear" w:color="auto" w:fill="auto"/>
          </w:tcPr>
          <w:p w:rsidR="007A1C6D" w:rsidRPr="00822391" w:rsidRDefault="007A1C6D" w:rsidP="009D6B2E">
            <w:pPr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822391">
              <w:rPr>
                <w:rFonts w:eastAsia="Calibri"/>
                <w:sz w:val="28"/>
                <w:szCs w:val="28"/>
                <w:lang w:eastAsia="en-US"/>
              </w:rPr>
              <w:t>Часы</w:t>
            </w:r>
          </w:p>
          <w:p w:rsidR="007A1C6D" w:rsidRPr="00822391" w:rsidRDefault="007A1C6D" w:rsidP="009D6B2E">
            <w:pPr>
              <w:jc w:val="center"/>
              <w:rPr>
                <w:rFonts w:eastAsia="Calibri"/>
                <w:kern w:val="1"/>
                <w:sz w:val="28"/>
                <w:szCs w:val="28"/>
                <w:lang w:eastAsia="hi-IN" w:bidi="hi-IN"/>
              </w:rPr>
            </w:pPr>
            <w:r w:rsidRPr="00822391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учебного</w:t>
            </w:r>
          </w:p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  <w:r w:rsidRPr="00822391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времени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7A1C6D" w:rsidRPr="00822391" w:rsidRDefault="007A1C6D" w:rsidP="009D6B2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391">
              <w:rPr>
                <w:rFonts w:eastAsia="Calibri"/>
                <w:kern w:val="1"/>
                <w:sz w:val="28"/>
                <w:szCs w:val="28"/>
                <w:lang w:eastAsia="hi-IN" w:bidi="hi-IN"/>
              </w:rPr>
              <w:t>Планируемые сроки прохождения</w:t>
            </w:r>
          </w:p>
        </w:tc>
        <w:tc>
          <w:tcPr>
            <w:tcW w:w="126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spacing w:after="200" w:line="276" w:lineRule="auto"/>
              <w:ind w:right="-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Приме</w:t>
            </w:r>
          </w:p>
          <w:p w:rsidR="007A1C6D" w:rsidRPr="00822391" w:rsidRDefault="007A1C6D" w:rsidP="009D6B2E">
            <w:pPr>
              <w:spacing w:after="200" w:line="276" w:lineRule="auto"/>
              <w:ind w:right="-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22391">
              <w:rPr>
                <w:rFonts w:eastAsia="Calibri"/>
                <w:sz w:val="28"/>
                <w:szCs w:val="28"/>
                <w:lang w:eastAsia="en-US"/>
              </w:rPr>
              <w:t>чание</w:t>
            </w:r>
            <w:proofErr w:type="spellEnd"/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vMerge/>
            <w:shd w:val="clear" w:color="auto" w:fill="auto"/>
          </w:tcPr>
          <w:p w:rsidR="007A1C6D" w:rsidRPr="0082239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4708" w:type="dxa"/>
            <w:vMerge/>
            <w:shd w:val="clear" w:color="auto" w:fill="auto"/>
          </w:tcPr>
          <w:p w:rsidR="007A1C6D" w:rsidRPr="0082239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:rsidR="007A1C6D" w:rsidRPr="0082239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941" w:type="dxa"/>
            <w:shd w:val="clear" w:color="auto" w:fill="auto"/>
          </w:tcPr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2391">
              <w:rPr>
                <w:sz w:val="28"/>
                <w:szCs w:val="28"/>
              </w:rPr>
              <w:t>План.</w:t>
            </w:r>
          </w:p>
        </w:tc>
        <w:tc>
          <w:tcPr>
            <w:tcW w:w="928" w:type="dxa"/>
            <w:shd w:val="clear" w:color="auto" w:fill="auto"/>
          </w:tcPr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A1C6D" w:rsidRPr="00822391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2391">
              <w:rPr>
                <w:sz w:val="28"/>
                <w:szCs w:val="28"/>
              </w:rPr>
              <w:t>Факт.</w:t>
            </w:r>
          </w:p>
        </w:tc>
        <w:tc>
          <w:tcPr>
            <w:tcW w:w="126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A1C6D" w:rsidRDefault="007A1C6D" w:rsidP="009D6B2E"/>
        </w:tc>
      </w:tr>
      <w:tr w:rsidR="007A1C6D" w:rsidTr="007A1C6D">
        <w:trPr>
          <w:trHeight w:val="2172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7A1C6D" w:rsidRPr="008057CF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color w:val="00B050"/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</w:t>
            </w:r>
            <w:r w:rsidRPr="007A5BE1">
              <w:rPr>
                <w:color w:val="00B050"/>
                <w:sz w:val="28"/>
                <w:szCs w:val="28"/>
              </w:rPr>
              <w:t xml:space="preserve">Пейзаж родной земли 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bCs/>
                <w:color w:val="FF0000"/>
                <w:sz w:val="28"/>
                <w:szCs w:val="28"/>
              </w:rPr>
              <w:t>Расположение изображения на листе, р</w:t>
            </w:r>
            <w:r w:rsidRPr="007A5BE1">
              <w:rPr>
                <w:color w:val="FF0000"/>
                <w:sz w:val="28"/>
                <w:szCs w:val="28"/>
              </w:rPr>
              <w:t xml:space="preserve">исование с натуры: разные листья и их форма, </w:t>
            </w:r>
            <w:r w:rsidRPr="007A5BE1">
              <w:rPr>
                <w:color w:val="FF0000"/>
                <w:sz w:val="28"/>
                <w:szCs w:val="28"/>
                <w:lang w:bidi="ru-RU"/>
              </w:rPr>
              <w:t>правила линейной и воздушной перспективы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</w:rPr>
            </w:pP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831ED">
              <w:rPr>
                <w:sz w:val="20"/>
                <w:szCs w:val="20"/>
              </w:rPr>
              <w:t>ч.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1368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708" w:type="dxa"/>
            <w:tcBorders>
              <w:top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b/>
                <w:sz w:val="28"/>
                <w:szCs w:val="28"/>
              </w:rPr>
            </w:pPr>
            <w:r w:rsidRPr="007A5BE1">
              <w:rPr>
                <w:bCs/>
                <w:color w:val="FF0000"/>
                <w:sz w:val="28"/>
                <w:szCs w:val="28"/>
              </w:rPr>
              <w:t>Рисунок геометрического орнамента кружева, вышивки, ювелирные изделия,</w:t>
            </w:r>
            <w:r w:rsidRPr="007A5BE1">
              <w:rPr>
                <w:color w:val="FF0000"/>
                <w:sz w:val="28"/>
                <w:szCs w:val="28"/>
              </w:rPr>
              <w:t xml:space="preserve"> резьба и роспись</w:t>
            </w:r>
            <w:proofErr w:type="gramStart"/>
            <w:r w:rsidRPr="007A5BE1">
              <w:rPr>
                <w:bCs/>
                <w:color w:val="FF0000"/>
                <w:sz w:val="28"/>
                <w:szCs w:val="28"/>
              </w:rPr>
              <w:t xml:space="preserve"> .</w:t>
            </w:r>
            <w:proofErr w:type="gramEnd"/>
            <w:r w:rsidRPr="007A5BE1">
              <w:rPr>
                <w:bCs/>
                <w:color w:val="FF0000"/>
                <w:sz w:val="28"/>
                <w:szCs w:val="28"/>
              </w:rPr>
              <w:t xml:space="preserve"> Декоративная композиция</w:t>
            </w:r>
          </w:p>
          <w:p w:rsidR="007A1C6D" w:rsidRPr="007A5BE1" w:rsidRDefault="007A1C6D" w:rsidP="009D6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Входной </w:t>
            </w:r>
            <w:r w:rsidRPr="007A5BE1">
              <w:rPr>
                <w:b/>
                <w:sz w:val="28"/>
                <w:szCs w:val="28"/>
              </w:rPr>
              <w:t xml:space="preserve"> контроль (тест)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1668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7A1C6D" w:rsidRPr="00BE1F8F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b/>
                <w:color w:val="00B050"/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</w:t>
            </w:r>
            <w:r>
              <w:rPr>
                <w:color w:val="00B050"/>
                <w:sz w:val="28"/>
                <w:szCs w:val="28"/>
              </w:rPr>
              <w:t>Деревня – деревянный мир</w:t>
            </w:r>
            <w:proofErr w:type="gramStart"/>
            <w:r>
              <w:rPr>
                <w:color w:val="00B050"/>
                <w:sz w:val="28"/>
                <w:szCs w:val="28"/>
              </w:rPr>
              <w:t>.</w:t>
            </w:r>
            <w:proofErr w:type="gramEnd"/>
            <w:r>
              <w:rPr>
                <w:color w:val="00B050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7A5BE1">
              <w:rPr>
                <w:color w:val="00B050"/>
                <w:sz w:val="28"/>
                <w:szCs w:val="28"/>
              </w:rPr>
              <w:t>о</w:t>
            </w:r>
            <w:proofErr w:type="gramEnd"/>
            <w:r w:rsidRPr="007A5BE1">
              <w:rPr>
                <w:color w:val="00B050"/>
                <w:sz w:val="28"/>
                <w:szCs w:val="28"/>
              </w:rPr>
              <w:t>бъеденено</w:t>
            </w:r>
            <w:proofErr w:type="spellEnd"/>
            <w:r w:rsidRPr="007A5BE1">
              <w:rPr>
                <w:color w:val="00B050"/>
                <w:sz w:val="28"/>
                <w:szCs w:val="28"/>
              </w:rPr>
              <w:t xml:space="preserve"> 3 часа)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Приёмы исполнения орнаментов посуды из дерева и глины в традициях народных  промыслов Хохломы и Гжели</w:t>
            </w:r>
          </w:p>
          <w:p w:rsidR="007A1C6D" w:rsidRPr="007A5BE1" w:rsidRDefault="007A1C6D" w:rsidP="009D6B2E">
            <w:pPr>
              <w:rPr>
                <w:b/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F831ED">
              <w:rPr>
                <w:sz w:val="20"/>
                <w:szCs w:val="20"/>
              </w:rPr>
              <w:t>ч.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</w:pPr>
          </w:p>
        </w:tc>
      </w:tr>
      <w:tr w:rsidR="007A1C6D" w:rsidTr="007A1C6D">
        <w:trPr>
          <w:trHeight w:val="336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b/>
                <w:sz w:val="28"/>
                <w:szCs w:val="28"/>
              </w:rPr>
            </w:pPr>
            <w:r w:rsidRPr="007A5BE1">
              <w:rPr>
                <w:bCs/>
                <w:color w:val="FF0000"/>
                <w:sz w:val="28"/>
                <w:szCs w:val="28"/>
              </w:rPr>
              <w:t xml:space="preserve">Животные в игрушках народных промыслов; </w:t>
            </w:r>
            <w:proofErr w:type="spellStart"/>
            <w:r w:rsidRPr="007A5BE1">
              <w:rPr>
                <w:bCs/>
                <w:color w:val="FF0000"/>
                <w:sz w:val="28"/>
                <w:szCs w:val="28"/>
              </w:rPr>
              <w:t>филимоновские</w:t>
            </w:r>
            <w:proofErr w:type="spellEnd"/>
            <w:r w:rsidRPr="007A5BE1">
              <w:rPr>
                <w:bCs/>
                <w:color w:val="FF0000"/>
                <w:sz w:val="28"/>
                <w:szCs w:val="28"/>
              </w:rPr>
              <w:t xml:space="preserve">, дымковские, </w:t>
            </w:r>
            <w:proofErr w:type="spellStart"/>
            <w:r w:rsidRPr="007A5BE1">
              <w:rPr>
                <w:bCs/>
                <w:color w:val="FF0000"/>
                <w:sz w:val="28"/>
                <w:szCs w:val="28"/>
              </w:rPr>
              <w:t>каргопольские</w:t>
            </w:r>
            <w:proofErr w:type="spellEnd"/>
            <w:r w:rsidRPr="007A5BE1">
              <w:rPr>
                <w:bCs/>
                <w:color w:val="FF0000"/>
                <w:sz w:val="28"/>
                <w:szCs w:val="28"/>
              </w:rPr>
              <w:t xml:space="preserve"> игрушки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</w:pPr>
          </w:p>
        </w:tc>
      </w:tr>
      <w:tr w:rsidR="007A1C6D" w:rsidTr="007A1C6D">
        <w:trPr>
          <w:trHeight w:val="384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708" w:type="dxa"/>
            <w:tcBorders>
              <w:top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>Знакомств</w:t>
            </w: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>о с картинами И.К. Айвазовского</w:t>
            </w:r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>,  И.И. Левитана, И.И. Шишкина, Н.П. Крымова,</w:t>
            </w:r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 А.К. </w:t>
            </w:r>
            <w:proofErr w:type="spellStart"/>
            <w:r w:rsidRPr="007A5BE1">
              <w:rPr>
                <w:color w:val="FF0000"/>
                <w:sz w:val="28"/>
                <w:szCs w:val="28"/>
                <w:lang w:bidi="ru-RU"/>
              </w:rPr>
              <w:t>Саврасова</w:t>
            </w:r>
            <w:proofErr w:type="spellEnd"/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, В.Д. Поленова  </w:t>
            </w:r>
          </w:p>
          <w:p w:rsidR="007A1C6D" w:rsidRPr="007A5BE1" w:rsidRDefault="007A1C6D" w:rsidP="009D6B2E">
            <w:pPr>
              <w:rPr>
                <w:b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Леонардо да Винчи, Рафаэля, Рембрандта, Пикассо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ч 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</w:pPr>
          </w:p>
        </w:tc>
      </w:tr>
      <w:tr w:rsidR="007A1C6D" w:rsidTr="007A1C6D">
        <w:trPr>
          <w:trHeight w:val="1140"/>
        </w:trPr>
        <w:tc>
          <w:tcPr>
            <w:tcW w:w="606" w:type="dxa"/>
            <w:vMerge w:val="restart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 Красота человека </w:t>
            </w:r>
          </w:p>
          <w:p w:rsidR="007A1C6D" w:rsidRPr="007A5BE1" w:rsidRDefault="007A1C6D" w:rsidP="009D6B2E">
            <w:pPr>
              <w:widowControl w:val="0"/>
              <w:jc w:val="both"/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Народный костюм. Особенности мужско</w:t>
            </w:r>
            <w:r>
              <w:rPr>
                <w:color w:val="FF0000"/>
                <w:sz w:val="28"/>
                <w:szCs w:val="28"/>
                <w:lang w:bidi="ru-RU"/>
              </w:rPr>
              <w:t>й одежды разных сословий.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Портретисты: В.И. Сурикова, И.Е. Репина, В.А. Серова, В.М. Васнецова, Б.М. </w:t>
            </w:r>
            <w:proofErr w:type="spellStart"/>
            <w:r w:rsidRPr="007A5BE1">
              <w:rPr>
                <w:color w:val="FF0000"/>
                <w:sz w:val="28"/>
                <w:szCs w:val="28"/>
                <w:lang w:bidi="ru-RU"/>
              </w:rPr>
              <w:t>Кустодиева</w:t>
            </w:r>
            <w:proofErr w:type="spellEnd"/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, А.М. Васнецова, К.А. Коровина, А.П. Рябушкина, И.Я. </w:t>
            </w:r>
            <w:proofErr w:type="spellStart"/>
            <w:r w:rsidRPr="007A5BE1">
              <w:rPr>
                <w:color w:val="FF0000"/>
                <w:sz w:val="28"/>
                <w:szCs w:val="28"/>
                <w:lang w:bidi="ru-RU"/>
              </w:rPr>
              <w:t>Билибина</w:t>
            </w:r>
            <w:proofErr w:type="spellEnd"/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F831ED">
              <w:rPr>
                <w:sz w:val="20"/>
                <w:szCs w:val="20"/>
              </w:rPr>
              <w:t>ч.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648"/>
        </w:trPr>
        <w:tc>
          <w:tcPr>
            <w:tcW w:w="606" w:type="dxa"/>
            <w:vMerge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08" w:type="dxa"/>
            <w:tcBorders>
              <w:top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Анимация простого движения нарисованной фигурки.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>Обобщающий урок по теме: «Народные праздники»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Родной угол 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sz w:val="28"/>
                <w:szCs w:val="28"/>
              </w:rPr>
              <w:t xml:space="preserve"> </w:t>
            </w:r>
            <w:r w:rsidRPr="007A5BE1">
              <w:rPr>
                <w:color w:val="FF0000"/>
                <w:sz w:val="28"/>
                <w:szCs w:val="28"/>
                <w:lang w:bidi="ru-RU"/>
              </w:rPr>
              <w:t>Виртуальное путешествие: памятники архитектуры в Москве и</w:t>
            </w:r>
            <w:proofErr w:type="gramStart"/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 С</w:t>
            </w:r>
            <w:proofErr w:type="gramEnd"/>
            <w:r w:rsidRPr="007A5BE1">
              <w:rPr>
                <w:color w:val="FF0000"/>
                <w:sz w:val="28"/>
                <w:szCs w:val="28"/>
                <w:lang w:bidi="ru-RU"/>
              </w:rPr>
              <w:t>анкт- Петербурге, Памятник К. Минину и Д. Пожарскому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Экскурсии в местные художественные музеи и галереи.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4D494F" w:rsidRDefault="007A1C6D" w:rsidP="009D6B2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Древние соборы </w:t>
            </w:r>
          </w:p>
          <w:p w:rsidR="007A1C6D" w:rsidRPr="007A5BE1" w:rsidRDefault="007A1C6D" w:rsidP="009D6B2E">
            <w:pPr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</w:t>
            </w:r>
            <w:r>
              <w:rPr>
                <w:color w:val="FF0000"/>
                <w:sz w:val="28"/>
                <w:szCs w:val="28"/>
                <w:lang w:bidi="ru-RU"/>
              </w:rPr>
              <w:t>ных искусств имени А.С. Пушкина</w:t>
            </w:r>
            <w:r w:rsidRPr="007A5BE1">
              <w:rPr>
                <w:color w:val="FF0000"/>
                <w:sz w:val="28"/>
                <w:szCs w:val="28"/>
                <w:lang w:bidi="ru-RU"/>
              </w:rPr>
              <w:t>,  зарубежные художественные музеи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Города Русской земли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Памятники древнерусского каменного зодчества: Московский Кремль, Новгородский детинец, Псковский Кром, Казанский кремль, архитект</w:t>
            </w:r>
            <w:r>
              <w:rPr>
                <w:color w:val="FF0000"/>
                <w:sz w:val="28"/>
                <w:szCs w:val="28"/>
                <w:lang w:bidi="ru-RU"/>
              </w:rPr>
              <w:t>урный комплекс на острове Кижи.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D06987" w:rsidRDefault="007A1C6D" w:rsidP="009D6B2E">
            <w:pPr>
              <w:autoSpaceDE w:val="0"/>
              <w:autoSpaceDN w:val="0"/>
              <w:adjustRightInd w:val="0"/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>Древнерусские воины-защитники. Новгород. Псков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Мемориальные ансамбли: Могила Неизвестного Солдата в Москве; памятник-ансамбль «Героям Сталинградской битвы» на </w:t>
            </w:r>
            <w:r w:rsidRPr="007A5BE1">
              <w:rPr>
                <w:color w:val="FF0000"/>
                <w:sz w:val="28"/>
                <w:szCs w:val="28"/>
                <w:lang w:bidi="ru-RU"/>
              </w:rPr>
              <w:lastRenderedPageBreak/>
              <w:t>Мамаевом кургане</w:t>
            </w:r>
            <w:r>
              <w:rPr>
                <w:color w:val="FF0000"/>
                <w:sz w:val="28"/>
                <w:szCs w:val="28"/>
                <w:lang w:bidi="ru-RU"/>
              </w:rPr>
              <w:t>.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lastRenderedPageBreak/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13.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  Владимир и Суздаль. Москва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</w:rPr>
              <w:t>Фотографирование мелких деталей природы. Расположение объекта в кадре.</w:t>
            </w:r>
            <w:r w:rsidRPr="007A5BE1">
              <w:rPr>
                <w:sz w:val="28"/>
                <w:szCs w:val="28"/>
              </w:rPr>
              <w:t xml:space="preserve"> </w:t>
            </w:r>
            <w:r w:rsidRPr="007A5BE1">
              <w:rPr>
                <w:color w:val="FF0000"/>
                <w:sz w:val="28"/>
                <w:szCs w:val="28"/>
              </w:rPr>
              <w:t>Композиция открытки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rPr>
                <w:sz w:val="20"/>
                <w:szCs w:val="20"/>
              </w:rPr>
            </w:pPr>
          </w:p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Узорочье теремов </w:t>
            </w:r>
          </w:p>
          <w:p w:rsidR="007A1C6D" w:rsidRPr="007A5BE1" w:rsidRDefault="007A1C6D" w:rsidP="009D6B2E">
            <w:pPr>
              <w:rPr>
                <w:i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Архитектура, улицы города или села. Моделирование в графическом редакторе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Обобщающий урок по теме: «Пир в теремных палатах». </w:t>
            </w:r>
            <w:r w:rsidRPr="007A5BE1">
              <w:rPr>
                <w:b/>
                <w:sz w:val="28"/>
                <w:szCs w:val="28"/>
              </w:rPr>
              <w:t>Промежуточный контроль (тест)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732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  <w:p w:rsidR="007A1C6D" w:rsidRPr="000354DF" w:rsidRDefault="007A1C6D" w:rsidP="009D6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color w:val="92D050"/>
                <w:sz w:val="28"/>
                <w:szCs w:val="28"/>
              </w:rPr>
            </w:pPr>
            <w:r w:rsidRPr="007A5BE1">
              <w:rPr>
                <w:color w:val="92D050"/>
                <w:sz w:val="28"/>
                <w:szCs w:val="28"/>
              </w:rPr>
              <w:t xml:space="preserve">Страна восходящего солнца. Образ художественной культуры Японии 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</w:rPr>
              <w:t>Оригами - создание игрушки для новогодней ёлки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F831ED">
              <w:rPr>
                <w:sz w:val="20"/>
                <w:szCs w:val="20"/>
              </w:rPr>
              <w:t>ч.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648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4708" w:type="dxa"/>
            <w:tcBorders>
              <w:top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A5BE1">
              <w:rPr>
                <w:rFonts w:eastAsia="Calibri"/>
                <w:sz w:val="28"/>
                <w:szCs w:val="28"/>
                <w:lang w:eastAsia="en-US"/>
              </w:rPr>
              <w:t>Приёмы работы с пластилином; дощечка, стек, тряпочка.</w:t>
            </w:r>
          </w:p>
          <w:p w:rsidR="007A1C6D" w:rsidRPr="007A5BE1" w:rsidRDefault="007A1C6D" w:rsidP="009D6B2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A5BE1">
              <w:rPr>
                <w:rFonts w:eastAsia="Calibri"/>
                <w:sz w:val="28"/>
                <w:szCs w:val="28"/>
                <w:lang w:eastAsia="en-US"/>
              </w:rPr>
              <w:t xml:space="preserve">-  Лепка зверушек из цельной формы. Приёмы лепки. </w:t>
            </w:r>
          </w:p>
          <w:p w:rsidR="007A1C6D" w:rsidRPr="007A5BE1" w:rsidRDefault="007A1C6D" w:rsidP="009D6B2E">
            <w:pPr>
              <w:rPr>
                <w:color w:val="92D050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696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7A1C6D" w:rsidRPr="000354DF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color w:val="92D050"/>
                <w:sz w:val="28"/>
                <w:szCs w:val="28"/>
              </w:rPr>
            </w:pPr>
            <w:r w:rsidRPr="007A5BE1">
              <w:rPr>
                <w:color w:val="92D050"/>
                <w:sz w:val="28"/>
                <w:szCs w:val="28"/>
              </w:rPr>
              <w:t xml:space="preserve"> Народы гор и степей</w:t>
            </w:r>
          </w:p>
          <w:p w:rsidR="007A1C6D" w:rsidRPr="007A5BE1" w:rsidRDefault="007A1C6D" w:rsidP="009D6B2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>Макетирование пространства детской площадки. Дизайн предмета.</w:t>
            </w:r>
          </w:p>
          <w:p w:rsidR="007A1C6D" w:rsidRPr="007A5BE1" w:rsidRDefault="007A1C6D" w:rsidP="009D6B2E">
            <w:pPr>
              <w:rPr>
                <w:color w:val="92D050"/>
                <w:sz w:val="28"/>
                <w:szCs w:val="28"/>
              </w:rPr>
            </w:pPr>
          </w:p>
          <w:p w:rsidR="007A1C6D" w:rsidRPr="007A5BE1" w:rsidRDefault="007A1C6D" w:rsidP="009D6B2E">
            <w:pPr>
              <w:rPr>
                <w:color w:val="92D050"/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F831ED">
              <w:rPr>
                <w:sz w:val="20"/>
                <w:szCs w:val="20"/>
              </w:rPr>
              <w:t>ч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408"/>
        </w:trPr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color w:val="92D05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Построение в графическом редакторе различных по эмоциональному восприятию ритмов расположения пятен на плоскости, создание рисунка элемента орнамента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624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7A1C6D" w:rsidRPr="000354DF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92D050"/>
                <w:sz w:val="28"/>
                <w:szCs w:val="28"/>
              </w:rPr>
            </w:pPr>
            <w:r w:rsidRPr="007A5BE1">
              <w:rPr>
                <w:color w:val="92D050"/>
                <w:sz w:val="28"/>
                <w:szCs w:val="28"/>
              </w:rPr>
              <w:t xml:space="preserve">Города в пустыне  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92D050"/>
                <w:sz w:val="28"/>
                <w:szCs w:val="28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Редактирование фотографий в программе </w:t>
            </w:r>
            <w:r w:rsidRPr="007A5BE1">
              <w:rPr>
                <w:color w:val="FF0000"/>
                <w:sz w:val="28"/>
                <w:szCs w:val="28"/>
                <w:lang w:val="en-US" w:bidi="en-US"/>
              </w:rPr>
              <w:t>Picture</w:t>
            </w:r>
            <w:r w:rsidRPr="007A5BE1">
              <w:rPr>
                <w:color w:val="FF0000"/>
                <w:sz w:val="28"/>
                <w:szCs w:val="28"/>
                <w:lang w:bidi="en-US"/>
              </w:rPr>
              <w:t xml:space="preserve"> </w:t>
            </w:r>
            <w:r w:rsidRPr="007A5BE1">
              <w:rPr>
                <w:color w:val="FF0000"/>
                <w:sz w:val="28"/>
                <w:szCs w:val="28"/>
                <w:lang w:val="en-US" w:bidi="en-US"/>
              </w:rPr>
              <w:t>Manager</w:t>
            </w:r>
            <w:r w:rsidRPr="007A5BE1">
              <w:rPr>
                <w:color w:val="92D050"/>
                <w:sz w:val="28"/>
                <w:szCs w:val="28"/>
              </w:rPr>
              <w:t xml:space="preserve"> 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92D050"/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F831ED">
              <w:rPr>
                <w:sz w:val="20"/>
                <w:szCs w:val="20"/>
              </w:rPr>
              <w:t>ч.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753C07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612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708" w:type="dxa"/>
            <w:tcBorders>
              <w:top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-  Графика в произведениях В.В. </w:t>
            </w:r>
            <w:proofErr w:type="spellStart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>Ватагина</w:t>
            </w:r>
            <w:proofErr w:type="spellEnd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, Е.И. </w:t>
            </w:r>
            <w:proofErr w:type="spellStart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>Чарушина</w:t>
            </w:r>
            <w:proofErr w:type="spellEnd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и в скульптуре </w:t>
            </w: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произведения </w:t>
            </w:r>
            <w:bookmarkStart w:id="0" w:name="_GoBack"/>
            <w:bookmarkEnd w:id="0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В.В. </w:t>
            </w:r>
            <w:proofErr w:type="spellStart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>Ватагина</w:t>
            </w:r>
            <w:proofErr w:type="spellEnd"/>
            <w:r w:rsidRPr="007A5BE1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. 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92D050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600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708" w:type="dxa"/>
            <w:tcBorders>
              <w:bottom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92D050"/>
                <w:sz w:val="28"/>
                <w:szCs w:val="28"/>
              </w:rPr>
            </w:pPr>
            <w:r w:rsidRPr="007A5BE1">
              <w:rPr>
                <w:color w:val="92D050"/>
                <w:sz w:val="28"/>
                <w:szCs w:val="28"/>
              </w:rPr>
              <w:t xml:space="preserve">Древняя Эллада </w:t>
            </w:r>
          </w:p>
          <w:p w:rsidR="007A1C6D" w:rsidRPr="007A5BE1" w:rsidRDefault="007A1C6D" w:rsidP="009D6B2E">
            <w:pPr>
              <w:widowControl w:val="0"/>
              <w:ind w:firstLine="600"/>
              <w:jc w:val="both"/>
              <w:rPr>
                <w:color w:val="92D050"/>
                <w:sz w:val="28"/>
                <w:szCs w:val="28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F831ED">
              <w:rPr>
                <w:sz w:val="20"/>
                <w:szCs w:val="20"/>
              </w:rPr>
              <w:t>ч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rPr>
          <w:trHeight w:val="564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24</w:t>
            </w:r>
          </w:p>
        </w:tc>
        <w:tc>
          <w:tcPr>
            <w:tcW w:w="4708" w:type="dxa"/>
            <w:tcBorders>
              <w:top w:val="single" w:sz="4" w:space="0" w:color="auto"/>
            </w:tcBorders>
            <w:shd w:val="clear" w:color="auto" w:fill="auto"/>
          </w:tcPr>
          <w:p w:rsidR="007A1C6D" w:rsidRPr="007A5BE1" w:rsidRDefault="007A1C6D" w:rsidP="009D6B2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A5BE1">
              <w:rPr>
                <w:rFonts w:eastAsia="Calibri"/>
                <w:sz w:val="28"/>
                <w:szCs w:val="28"/>
                <w:lang w:eastAsia="en-US"/>
              </w:rPr>
              <w:t xml:space="preserve">Компьютерные средства изображения. Освоение инструментов традиционного рисования (в программе </w:t>
            </w:r>
            <w:proofErr w:type="spellStart"/>
            <w:r w:rsidRPr="007A5BE1">
              <w:rPr>
                <w:rFonts w:eastAsia="Calibri"/>
                <w:sz w:val="28"/>
                <w:szCs w:val="28"/>
                <w:lang w:eastAsia="en-US"/>
              </w:rPr>
              <w:t>Paint</w:t>
            </w:r>
            <w:proofErr w:type="spellEnd"/>
            <w:r w:rsidRPr="007A5BE1">
              <w:rPr>
                <w:rFonts w:eastAsia="Calibri"/>
                <w:sz w:val="28"/>
                <w:szCs w:val="28"/>
                <w:lang w:eastAsia="en-US"/>
              </w:rPr>
              <w:t xml:space="preserve"> или другом графическом редакторе).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color w:val="92D050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</w:tcPr>
          <w:p w:rsidR="007A1C6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24.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Европейские города Средневековья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25.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>Тематические многофигурные композиции: на темы праздников народов мира или в качестве иллюстраций к сказкам и легендам.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>Обобщающий урок по теме: «Многообразие художественных культур в мире»</w:t>
            </w: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Pr="000354DF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26.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Материнство  </w:t>
            </w:r>
          </w:p>
          <w:p w:rsidR="007A1C6D" w:rsidRPr="007A5BE1" w:rsidRDefault="007A1C6D" w:rsidP="009D6B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Default="007A1C6D" w:rsidP="009D6B2E"/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27-28.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Мудрость старости 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2ч.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29.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Сопереживание   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30-31.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Герои - защитники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2ч.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32-33.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 Юность и надежда</w:t>
            </w:r>
          </w:p>
          <w:p w:rsidR="007A1C6D" w:rsidRPr="007A5BE1" w:rsidRDefault="007A1C6D" w:rsidP="009D6B2E">
            <w:pPr>
              <w:widowControl w:val="0"/>
              <w:ind w:firstLine="600"/>
              <w:jc w:val="both"/>
              <w:rPr>
                <w:color w:val="FF0000"/>
                <w:sz w:val="28"/>
                <w:szCs w:val="28"/>
                <w:lang w:bidi="ru-RU"/>
              </w:rPr>
            </w:pPr>
            <w:r w:rsidRPr="007A5BE1">
              <w:rPr>
                <w:color w:val="FF0000"/>
                <w:sz w:val="28"/>
                <w:szCs w:val="28"/>
                <w:lang w:bidi="ru-RU"/>
              </w:rPr>
              <w:t xml:space="preserve">Изображение и изучение мимики лица в программе </w:t>
            </w:r>
            <w:r w:rsidRPr="007A5BE1">
              <w:rPr>
                <w:color w:val="FF0000"/>
                <w:sz w:val="28"/>
                <w:szCs w:val="28"/>
                <w:lang w:val="en-US" w:eastAsia="en-US" w:bidi="en-US"/>
              </w:rPr>
              <w:t>Paint</w:t>
            </w:r>
            <w:r w:rsidRPr="007A5BE1">
              <w:rPr>
                <w:color w:val="FF0000"/>
                <w:sz w:val="28"/>
                <w:szCs w:val="28"/>
                <w:lang w:eastAsia="en-US" w:bidi="en-US"/>
              </w:rPr>
              <w:t xml:space="preserve"> </w:t>
            </w:r>
            <w:r w:rsidRPr="007A5BE1">
              <w:rPr>
                <w:color w:val="FF0000"/>
                <w:sz w:val="28"/>
                <w:szCs w:val="28"/>
                <w:lang w:bidi="ru-RU"/>
              </w:rPr>
              <w:t>(или другом графическом редакторе).</w:t>
            </w:r>
          </w:p>
          <w:p w:rsidR="007A1C6D" w:rsidRPr="007A5BE1" w:rsidRDefault="007A1C6D" w:rsidP="009D6B2E">
            <w:pPr>
              <w:rPr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2ч.</w:t>
            </w: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A1C6D" w:rsidTr="007A1C6D">
        <w:tc>
          <w:tcPr>
            <w:tcW w:w="606" w:type="dxa"/>
            <w:shd w:val="clear" w:color="auto" w:fill="auto"/>
          </w:tcPr>
          <w:p w:rsidR="007A1C6D" w:rsidRDefault="007A1C6D" w:rsidP="009D6B2E">
            <w:pPr>
              <w:autoSpaceDE w:val="0"/>
              <w:autoSpaceDN w:val="0"/>
              <w:adjustRightInd w:val="0"/>
              <w:jc w:val="center"/>
            </w:pPr>
            <w:r>
              <w:t>34.</w:t>
            </w:r>
          </w:p>
        </w:tc>
        <w:tc>
          <w:tcPr>
            <w:tcW w:w="4708" w:type="dxa"/>
            <w:shd w:val="clear" w:color="auto" w:fill="auto"/>
          </w:tcPr>
          <w:p w:rsidR="007A1C6D" w:rsidRPr="007A5BE1" w:rsidRDefault="007A1C6D" w:rsidP="009D6B2E">
            <w:pPr>
              <w:rPr>
                <w:b/>
                <w:sz w:val="28"/>
                <w:szCs w:val="28"/>
              </w:rPr>
            </w:pPr>
            <w:r w:rsidRPr="007A5BE1">
              <w:rPr>
                <w:sz w:val="28"/>
                <w:szCs w:val="28"/>
              </w:rPr>
              <w:t xml:space="preserve">Обобщающий урок по теме: «Искусство народов мира». </w:t>
            </w:r>
            <w:r w:rsidRPr="007A5BE1">
              <w:rPr>
                <w:b/>
                <w:sz w:val="28"/>
                <w:szCs w:val="28"/>
              </w:rPr>
              <w:t>Итоговый контроль (тестирование)</w:t>
            </w:r>
          </w:p>
          <w:p w:rsidR="007A1C6D" w:rsidRPr="007A5BE1" w:rsidRDefault="007A1C6D" w:rsidP="009D6B2E">
            <w:pPr>
              <w:rPr>
                <w:i/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7A1C6D" w:rsidRPr="00F831ED" w:rsidRDefault="007A1C6D" w:rsidP="009D6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1ED">
              <w:rPr>
                <w:sz w:val="20"/>
                <w:szCs w:val="20"/>
              </w:rPr>
              <w:t>1ч.</w:t>
            </w:r>
          </w:p>
        </w:tc>
        <w:tc>
          <w:tcPr>
            <w:tcW w:w="941" w:type="dxa"/>
            <w:shd w:val="clear" w:color="auto" w:fill="auto"/>
          </w:tcPr>
          <w:p w:rsidR="007A1C6D" w:rsidRPr="00F831ED" w:rsidRDefault="007A1C6D" w:rsidP="009D6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7A1C6D" w:rsidRPr="00F831ED" w:rsidRDefault="007A1C6D" w:rsidP="009D6B2E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:rsidR="007A1C6D" w:rsidRPr="00844609" w:rsidRDefault="007A1C6D" w:rsidP="009D6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03754" w:rsidRDefault="00B03754"/>
    <w:sectPr w:rsidR="00B03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6D"/>
    <w:rsid w:val="007A1C6D"/>
    <w:rsid w:val="00B0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2023-09-18T13:18:00Z</dcterms:created>
  <dcterms:modified xsi:type="dcterms:W3CDTF">2023-09-18T13:23:00Z</dcterms:modified>
</cp:coreProperties>
</file>